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spacing w:before="0" w:line="264" w:lineRule="auto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>Сценарий мероприятия с родителями</w:t>
      </w:r>
    </w:p>
    <w:p>
      <w:pPr>
        <w:pStyle w:val="По умолчанию"/>
        <w:spacing w:before="0" w:line="264" w:lineRule="auto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  <w:shd w:val="clear" w:color="auto" w:fill="ffffff"/>
        </w:rPr>
      </w:pPr>
      <w:r>
        <w:rPr>
          <w:rFonts w:ascii="Times New Roman" w:hAnsi="Times New Roman" w:hint="default"/>
          <w:sz w:val="32"/>
          <w:szCs w:val="32"/>
          <w:rtl w:val="0"/>
          <w:lang w:val="ru-RU"/>
        </w:rPr>
        <w:t>«</w:t>
      </w:r>
      <w:r>
        <w:rPr>
          <w:rFonts w:ascii="Times New Roman" w:hAnsi="Times New Roman" w:hint="default"/>
          <w:b w:val="1"/>
          <w:bCs w:val="1"/>
          <w:sz w:val="32"/>
          <w:szCs w:val="32"/>
          <w:shd w:val="clear" w:color="auto" w:fill="ffffff"/>
          <w:rtl w:val="0"/>
          <w:lang w:val="ru-RU"/>
        </w:rPr>
        <w:t xml:space="preserve">Педагогическая гостиная   </w:t>
      </w:r>
    </w:p>
    <w:p>
      <w:pPr>
        <w:pStyle w:val="По умолчанию"/>
        <w:spacing w:before="0" w:line="264" w:lineRule="auto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shd w:val="clear" w:color="auto" w:fill="ffffff"/>
          <w:rtl w:val="0"/>
          <w:lang w:val="ru-RU"/>
        </w:rPr>
        <w:t>на тему</w:t>
      </w:r>
      <w:r>
        <w:rPr>
          <w:rFonts w:ascii="Times New Roman" w:hAnsi="Times New Roman"/>
          <w:b w:val="1"/>
          <w:bCs w:val="1"/>
          <w:sz w:val="32"/>
          <w:szCs w:val="32"/>
          <w:shd w:val="clear" w:color="auto" w:fill="ffffff"/>
          <w:rtl w:val="0"/>
          <w:lang w:val="ru-RU"/>
        </w:rPr>
        <w:t xml:space="preserve">: </w:t>
      </w:r>
    </w:p>
    <w:p>
      <w:pPr>
        <w:pStyle w:val="По умолчанию"/>
        <w:spacing w:before="0" w:line="264" w:lineRule="auto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shd w:val="clear" w:color="auto" w:fill="ffffff"/>
          <w:rtl w:val="0"/>
          <w:lang w:val="fr-FR"/>
        </w:rPr>
        <w:t>«</w:t>
      </w:r>
      <w:r>
        <w:rPr>
          <w:rFonts w:ascii="Times New Roman" w:hAnsi="Times New Roman" w:hint="default"/>
          <w:b w:val="1"/>
          <w:bCs w:val="1"/>
          <w:sz w:val="32"/>
          <w:szCs w:val="32"/>
          <w:shd w:val="clear" w:color="auto" w:fill="ffffff"/>
          <w:rtl w:val="0"/>
          <w:lang w:val="ru-RU"/>
        </w:rPr>
        <w:t xml:space="preserve">Детские игры </w:t>
      </w:r>
      <w:r>
        <w:rPr>
          <w:rFonts w:ascii="Times New Roman" w:hAnsi="Times New Roman"/>
          <w:b w:val="1"/>
          <w:bCs w:val="1"/>
          <w:sz w:val="32"/>
          <w:szCs w:val="32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b w:val="1"/>
          <w:bCs w:val="1"/>
          <w:sz w:val="32"/>
          <w:szCs w:val="32"/>
          <w:shd w:val="clear" w:color="auto" w:fill="ffffff"/>
          <w:rtl w:val="0"/>
          <w:lang w:val="ru-RU"/>
        </w:rPr>
        <w:t>развлечение или обучение</w:t>
      </w:r>
      <w:r>
        <w:rPr>
          <w:rFonts w:ascii="Times New Roman" w:hAnsi="Times New Roman"/>
          <w:b w:val="1"/>
          <w:bCs w:val="1"/>
          <w:sz w:val="32"/>
          <w:szCs w:val="32"/>
          <w:shd w:val="clear" w:color="auto" w:fill="ffffff"/>
          <w:rtl w:val="0"/>
          <w:lang w:val="ru-RU"/>
        </w:rPr>
        <w:t>?</w:t>
      </w:r>
      <w:r>
        <w:rPr>
          <w:rFonts w:ascii="Times New Roman" w:hAnsi="Times New Roman" w:hint="default"/>
          <w:b w:val="1"/>
          <w:bCs w:val="1"/>
          <w:sz w:val="32"/>
          <w:szCs w:val="32"/>
          <w:shd w:val="clear" w:color="auto" w:fill="ffffff"/>
          <w:rtl w:val="0"/>
          <w:lang w:val="it-IT"/>
        </w:rPr>
        <w:t>»</w:t>
      </w:r>
      <w:r>
        <w:rPr>
          <w:rFonts w:ascii="Times New Roman" w:hAnsi="Times New Roman" w:hint="default"/>
          <w:b w:val="1"/>
          <w:bCs w:val="1"/>
          <w:sz w:val="32"/>
          <w:szCs w:val="32"/>
          <w:shd w:val="clear" w:color="auto" w:fill="ffffff"/>
          <w:rtl w:val="0"/>
          <w:lang w:val="it-IT"/>
        </w:rPr>
        <w:t>»</w:t>
      </w:r>
    </w:p>
    <w:p>
      <w:pPr>
        <w:pStyle w:val="По умолчанию"/>
        <w:spacing w:before="0" w:line="264" w:lineRule="auto"/>
        <w:rPr>
          <w:rFonts w:ascii="Times New Roman" w:cs="Times New Roman" w:hAnsi="Times New Roman" w:eastAsia="Times New Roman"/>
          <w:b w:val="1"/>
          <w:bCs w:val="1"/>
          <w:sz w:val="32"/>
          <w:szCs w:val="32"/>
          <w:shd w:val="clear" w:color="auto" w:fill="ffffff"/>
        </w:rPr>
      </w:pPr>
    </w:p>
    <w:p>
      <w:pPr>
        <w:pStyle w:val="По умолчанию"/>
        <w:spacing w:before="0" w:line="240" w:lineRule="auto"/>
        <w:rPr>
          <w:rFonts w:ascii="Times New Roman" w:cs="Times New Roman" w:hAnsi="Times New Roman" w:eastAsia="Times New Roman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Подготовила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воспитатель Жданова Т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Участники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>: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родители детей дошкольного возраста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Цель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обобщение и закрепление представления родителей об игре детей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как о ведущем виде деятельности в дошкольном возрасте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Задачи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1)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Познакомить родителей с видами игр педагогического содержания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2)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Развивать у родителей интерес к игре с детьми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3)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Сформировать представление родителей о том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что они являются такими же активными участниками педагогического процесса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как их дети и педагоги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Ход мероприятия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Организационный момент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2"/>
          <w:szCs w:val="22"/>
          <w:u w:color="000000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u w:color="000000"/>
          <w:shd w:val="clear" w:color="auto" w:fill="ffffff"/>
          <w:rtl w:val="0"/>
          <w:lang w:val="ru-RU"/>
        </w:rPr>
        <w:t>Здравствуйте</w:t>
      </w:r>
      <w:r>
        <w:rPr>
          <w:rFonts w:ascii="Times New Roman" w:hAnsi="Times New Roman"/>
          <w:sz w:val="28"/>
          <w:szCs w:val="28"/>
          <w:u w:color="00000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u w:color="000000"/>
          <w:shd w:val="clear" w:color="auto" w:fill="ffffff"/>
          <w:rtl w:val="0"/>
          <w:lang w:val="ru-RU"/>
        </w:rPr>
        <w:t>уважаемые родители</w:t>
      </w:r>
      <w:r>
        <w:rPr>
          <w:rFonts w:ascii="Times New Roman" w:hAnsi="Times New Roman"/>
          <w:sz w:val="28"/>
          <w:szCs w:val="28"/>
          <w:u w:color="00000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u w:color="000000"/>
          <w:shd w:val="clear" w:color="auto" w:fill="ffffff"/>
          <w:rtl w:val="0"/>
          <w:lang w:val="ru-RU"/>
        </w:rPr>
        <w:t>рада всех вас приветствовать</w:t>
      </w:r>
      <w:r>
        <w:rPr>
          <w:rFonts w:ascii="Times New Roman" w:hAnsi="Times New Roman"/>
          <w:sz w:val="28"/>
          <w:szCs w:val="28"/>
          <w:u w:color="000000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u w:color="000000"/>
          <w:shd w:val="clear" w:color="auto" w:fill="ffffff"/>
          <w:rtl w:val="0"/>
          <w:lang w:val="ru-RU"/>
        </w:rPr>
        <w:t>Надеюсь все в отличном настроении и предлагаю начать наше собрание с игры «Комплемент»</w:t>
      </w:r>
      <w:r>
        <w:rPr>
          <w:rFonts w:ascii="Times New Roman" w:hAnsi="Times New Roman"/>
          <w:sz w:val="28"/>
          <w:szCs w:val="28"/>
          <w:u w:color="000000"/>
          <w:shd w:val="clear" w:color="auto" w:fill="ffffff"/>
          <w:rtl w:val="0"/>
          <w:lang w:val="ru-RU"/>
        </w:rPr>
        <w:t>.</w:t>
      </w:r>
    </w:p>
    <w:p>
      <w:pPr>
        <w:pStyle w:val="Основной текст 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 w:color="000000"/>
          <w:shd w:val="nil" w:color="auto" w:fill="auto"/>
          <w:vertAlign w:val="baseline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</w:pP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У меня в руках символ осени 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- 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желтый листик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. 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Давайте его передавать друг другу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, 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при этом говоря рядом стоящему соседу комплимент или какое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-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либо пожелание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.</w:t>
      </w:r>
    </w:p>
    <w:p>
      <w:pPr>
        <w:pStyle w:val="Основной текст 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 w:color="000000"/>
          <w:shd w:val="nil" w:color="auto" w:fill="auto"/>
          <w:vertAlign w:val="baseline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</w:pP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  Уважаемые родители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, 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правда на душе стало тепло и хорошо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? 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Этой игрой я хотела вам показать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, 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что воспитатели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, 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и вы родители – едины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, 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совместно мы создаем настроение нашим замечательным детям</w:t>
      </w:r>
      <w:r>
        <w:rPr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Сегодня мы с вами поговорим о детских играх и выясним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для чего они нужны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какая цель и смысловая нагрузка у игр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 w:eastAsia="Times New Roman"/>
          <w:sz w:val="28"/>
          <w:szCs w:val="28"/>
          <w:shd w:val="clear" w:color="auto" w:fill="ffffff"/>
          <w:rtl w:val="0"/>
        </w:rPr>
        <w:tab/>
        <w:t xml:space="preserve">Игра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ведущий вид деятельности детей дошкольного возраста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Дошколята – очаровательные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любознательные и счастливые искатели приключений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стремящиеся познать мир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Дети подражают родителям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манере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взаимодействовать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с окружающими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их поступкам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трудовым действиям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 всё это они переносят в свои игры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закрепляя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таким образом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накопленный опыт поведения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Игра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задание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Тест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Я предлагаю необычное задание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вспомните ваши семейные вечера с детьми и дайте им самооценку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Если вы поступаете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так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как сказано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то выставляете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круг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не всегда – квадрат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никогда – треугольник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Каждый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день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уделяю время на игры с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ребенком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2.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Рассказываю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ребенку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 своих играх в детстве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3.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Если сломалась игрушка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ремонтирую вместе с ребёнком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4.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Купив ребёнку игрушку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объясняю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как с ней играть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показываю разные варианты игры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5.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Слушаю рассказы ребёнка об играх и игрушках в детском саду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6.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Не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использую лишение игрушки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как наказание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7.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Часто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покупаю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ребёнку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новые игры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игрушки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Если у вас получилось больше всего кружков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значит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игра в вашем доме присутствует всегда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Играете с ребёнком на равных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Ваш малыш активен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любознателен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любит играть с вами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ведь игра – это самое интересное в жизни ребёнка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Сегодня я хочу поделиться своим опытом работы с детьми и поговорить об играх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 которые мы играем в детском саду и в которые можно играть дома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Уважаемые родители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предлагаю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провести нашу встречу в форме игры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путешествия в страну игр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Но прежде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чем мы с вами отправимся в увлекательное путешествие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хочу рассказать вам о тех играх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 которые мы играем с ребятами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Итак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игры делятся на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numPr>
          <w:ilvl w:val="0"/>
          <w:numId w:val="2"/>
        </w:numPr>
        <w:bidi w:val="0"/>
        <w:spacing w:before="0" w:line="240" w:lineRule="auto"/>
        <w:ind w:right="0"/>
        <w:jc w:val="both"/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Сюжетно 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ролевые игры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Ролевая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или так называемая творческая игра детей дошкольного возраста представляет деятельность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в которой дети берут на себя роли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функции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взрослых и в игровых условиях воспроизводят деятельность взрослых и отношения между ними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Сюжетно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ролевая игра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как и сказка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учит ребёнка проникаться мыслями и чувствами изображаемых людей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выходя за круг обыденных впечатлений в более широкий мир человеческих стремлений и героических поступков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numPr>
          <w:ilvl w:val="0"/>
          <w:numId w:val="2"/>
        </w:numPr>
        <w:bidi w:val="0"/>
        <w:spacing w:before="0" w:line="240" w:lineRule="auto"/>
        <w:ind w:right="0"/>
        <w:jc w:val="both"/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Игры – драматизации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С помощью игр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драматизации дети лучше усваивают идейное содержание произведения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логику и последовательность событий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Чаще всего основой игр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драматизации являются сказки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Легко драматизируется любимые детьми народные сказки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"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Репка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", "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Колобок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", "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Теремок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", "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Три медведя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"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 др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 играх драматизациях используются и стихотворения с диалогами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благодаря которым создаётся возможность воспроизводить содержание по ролям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numPr>
          <w:ilvl w:val="0"/>
          <w:numId w:val="2"/>
        </w:numPr>
        <w:bidi w:val="0"/>
        <w:spacing w:before="0" w:line="240" w:lineRule="auto"/>
        <w:ind w:right="0"/>
        <w:jc w:val="both"/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Строительные игры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Строительная игра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это такая деятельность детей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основным содержанием которой является отражение окружающей жизни в разных постройках и связанных с ними действиях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Строительные игры имеют важное значение для физического воспитания дошкольников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 них проявляется разнообразная двигательная активность ребёнка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развивается координация движений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Особое значение имеет развитие мелких мышц руки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глазомера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numPr>
          <w:ilvl w:val="0"/>
          <w:numId w:val="2"/>
        </w:numPr>
        <w:bidi w:val="0"/>
        <w:spacing w:before="0" w:line="240" w:lineRule="auto"/>
        <w:ind w:right="0"/>
        <w:jc w:val="both"/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Дидактические игры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Важное значение дидактической игры состоит в том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что она развивает самостоятельность и активность мышления и речи у детей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Дидактическая игра содействует решению задач нравственного воспитания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развитию у детей общительности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умения играть вместе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регулировать своё поведение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быть справедливым и честным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уступчивым и требовательным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Дидактические игры можно разделить на 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3 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основных вида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1)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Игры с предметами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игрушками – куклы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матрешки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пирамидки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природным материалом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).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2)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Настольно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печатные игры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парные картинки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сложи картинку – пазлы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лото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домино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).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Настольно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печатные игры содействуют расширению кругозора детей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развивают сообразительность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внимание к действиям товарища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ориентировку в изменяющихся условиях игры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умение предвидеть результаты своего хода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Участие в игре требует выдержки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строгого выполнения правил и доставляет детям много радости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3)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Словесные игры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игры с пальчиками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numPr>
          <w:ilvl w:val="0"/>
          <w:numId w:val="2"/>
        </w:numPr>
        <w:bidi w:val="0"/>
        <w:spacing w:before="0" w:line="240" w:lineRule="auto"/>
        <w:ind w:right="0"/>
        <w:jc w:val="both"/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Подвижные игры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Подвижные игры прежде всего средство физического воспитания детей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Они дают возможность развивать и совершенствовать их движения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упражняться в беге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прыжках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лазанье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бросание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ловле и т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Разнообразные движения требуют активной деятельности крупных и мелких мышц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способствуют лучшему обмену веществ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кровообращению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дыханию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повышению жизнедеятельности организма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 этих играх развивается воля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сообразительность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смелость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быстрота реакций и др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Совместные действия в играх сближают детей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доставляют им радость от преодоления трудностей и достижения успеха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ИГРЫ С РОДИТЕЛЯМИ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А теперь я вам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родителям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предлагаю отправиться в необычное путешествие на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поезде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 страну игр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 дороге мы будем делать остановки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Итак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все готовы к путешествию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Тогда оправляемся в пу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занимайте свои места в нашем поезде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Звучит музык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а «Чух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чух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паровозик»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родители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зацепившись друг за друга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двигаются по музыку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numPr>
          <w:ilvl w:val="0"/>
          <w:numId w:val="4"/>
        </w:numPr>
        <w:bidi w:val="0"/>
        <w:spacing w:before="0" w:line="240" w:lineRule="auto"/>
        <w:ind w:right="0"/>
        <w:jc w:val="both"/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Первая станция «Звуковая»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after="4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Дид</w:t>
      </w:r>
      <w:r>
        <w:rPr>
          <w:rFonts w:ascii="Times New Roman" w:hAnsi="Times New Roman"/>
          <w:b w:val="1"/>
          <w:bCs w:val="1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. </w:t>
      </w:r>
      <w:r>
        <w:rPr>
          <w:rFonts w:ascii="Times New Roman" w:hAnsi="Times New Roman" w:hint="default"/>
          <w:b w:val="1"/>
          <w:bCs w:val="1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игра «Закончи фразу»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. </w:t>
      </w:r>
      <w:r>
        <w:rPr>
          <w:rFonts w:ascii="Times New Roman" w:hAnsi="Times New Roman" w:hint="default"/>
          <w:b w:val="1"/>
          <w:bCs w:val="1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Предлагаю послушать двустишие и закончить фразу</w:t>
      </w:r>
      <w:r>
        <w:rPr>
          <w:rFonts w:ascii="Times New Roman" w:hAnsi="Times New Roman"/>
          <w:b w:val="1"/>
          <w:bCs w:val="1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«Дети в скверике сидели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И мороженое 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ели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it-IT"/>
          <w14:textFill>
            <w14:solidFill>
              <w14:srgbClr w14:val="333333"/>
            </w14:solidFill>
          </w14:textFill>
        </w:rPr>
        <w:t>»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it-IT"/>
          <w14:textFill>
            <w14:solidFill>
              <w14:srgbClr w14:val="333333"/>
            </w14:solidFill>
          </w14:textFill>
        </w:rPr>
        <w:t>.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«Часто к озеру напиться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Ходит рыжая 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лисица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it-IT"/>
          <w14:textFill>
            <w14:solidFill>
              <w14:srgbClr w14:val="333333"/>
            </w14:solidFill>
          </w14:textFill>
        </w:rPr>
        <w:t>»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«Стала жаба важно квакать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: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 xml:space="preserve">-- 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Ква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ква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ква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не надо 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плакать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it-IT"/>
          <w14:textFill>
            <w14:solidFill>
              <w14:srgbClr w14:val="333333"/>
            </w14:solidFill>
          </w14:textFill>
        </w:rPr>
        <w:t>»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«Мы не ели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мы не пили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Бабу снежную 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лепили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it-IT"/>
          <w14:textFill>
            <w14:solidFill>
              <w14:srgbClr w14:val="333333"/>
            </w14:solidFill>
          </w14:textFill>
        </w:rPr>
        <w:t>»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«Я не бегаю к врачу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,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Я сама его 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лечу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it-IT"/>
          <w14:textFill>
            <w14:solidFill>
              <w14:srgbClr w14:val="333333"/>
            </w14:solidFill>
          </w14:textFill>
        </w:rPr>
        <w:t>»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«Я сегодня сбилась с ног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,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У меня пропал 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щенок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it-IT"/>
          <w14:textFill>
            <w14:solidFill>
              <w14:srgbClr w14:val="333333"/>
            </w14:solidFill>
          </w14:textFill>
        </w:rPr>
        <w:t>»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По умолчанию"/>
        <w:spacing w:before="0" w:after="20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«Как у нашей дочки</w:t>
      </w:r>
    </w:p>
    <w:p>
      <w:pPr>
        <w:pStyle w:val="По умолчанию"/>
        <w:spacing w:before="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:lang w:val="ru-RU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Розовые 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щечки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333333"/>
          <w:sz w:val="28"/>
          <w:szCs w:val="28"/>
          <w:u w:color="333333"/>
          <w:rtl w:val="0"/>
          <w:lang w:val="it-IT"/>
          <w14:textFill>
            <w14:solidFill>
              <w14:srgbClr w14:val="333333"/>
            </w14:solidFill>
          </w14:textFill>
        </w:rPr>
        <w:t>»</w:t>
      </w:r>
      <w:r>
        <w:rPr>
          <w:rFonts w:ascii="Times New Roman" w:hAnsi="Times New Roman"/>
          <w:outline w:val="0"/>
          <w:color w:val="333333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По умолчанию"/>
        <w:spacing w:before="0" w:line="120" w:lineRule="auto"/>
        <w:rPr>
          <w:rFonts w:ascii="Times New Roman" w:cs="Times New Roman" w:hAnsi="Times New Roman" w:eastAsia="Times New Roman"/>
          <w:outline w:val="0"/>
          <w:color w:val="333333"/>
          <w:sz w:val="28"/>
          <w:szCs w:val="28"/>
          <w:u w:color="333333"/>
          <w:lang w:val="ru-RU"/>
          <w14:textFill>
            <w14:solidFill>
              <w14:srgbClr w14:val="333333"/>
            </w14:solidFill>
          </w14:textFill>
        </w:rPr>
      </w:pPr>
    </w:p>
    <w:p>
      <w:pPr>
        <w:pStyle w:val="По умолчанию"/>
        <w:spacing w:before="0" w:line="120" w:lineRule="auto"/>
        <w:rPr>
          <w:rFonts w:ascii="Times New Roman" w:cs="Times New Roman" w:hAnsi="Times New Roman" w:eastAsia="Times New Roman"/>
          <w:outline w:val="0"/>
          <w:color w:val="333333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По умолчанию"/>
        <w:spacing w:before="0" w:after="100" w:line="240" w:lineRule="auto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Упражнение «Поймай нужный звук хлопком»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 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Мы с вами будем ловить звук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).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Если услышите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этот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звук в слове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  хлопните в ладоши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Слова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: (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)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ран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мор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(K)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овь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шалаш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ботино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(K),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стул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es-ES_tradnl"/>
        </w:rPr>
        <w:t>,,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руч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)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ведро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стол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, (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)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онфета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диван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цвето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часы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Речевые игры необходимы для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развития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фонематического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слуха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для отработки звукопроизношения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речевого дыхания и координации движений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2. 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Вторая станция «Математическая»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Дидактическая развивающая игра «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Танграм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»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«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Танграм»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это восточная головоломка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переводится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«семь дощечек мастерства»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по другим источникам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«доска из семи фигур мудрости»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Танграм состоит из семи частей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которые получились при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делении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квадрата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 танграм входят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два больших треугольника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один средний и два маленьких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параллелограмм и квадрат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Из этого количества деталей можно собрать более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7000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фигур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По одной из легенд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Великий дракон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который жил среди людей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вступил в бой с Богом Грома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Бог Грома разрубил небо топором на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7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частей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которые упали на землю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Куски были настолько черными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что поглотили весь свет на земле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уничтожив тем самым формы всех объектов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Опечаленный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Дракон взял эти семь частей и принялся строить различные формы и существа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начиная с человека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животных и растений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Правила игры  простые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Из деталей танграма нужно сложить изображение животного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человека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предмета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буквы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цифры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геометрической фигуры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;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2.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Собранная фигура должна включать все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7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частей танграма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;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3.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Детали должны соприкасаться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но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не перекрыва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ть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друг друга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;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4.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Сложение фигуры начинается с нахождения места большого треугольника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Предлагаю разделиться на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команды и сложить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1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команда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фигуру животного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2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команда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фигуру человека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3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команда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букву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4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команда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геометрическую фигуру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Подобные и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</w:rPr>
        <w:t>гр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>-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головоломк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</w:rPr>
        <w:t xml:space="preserve"> помо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гают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ребенку научиться анализировать изображение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выделять в них геометрические фигуры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визуально разбивать целый объект на части и наоборот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составлять из элементов заданную модель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</w:rPr>
        <w:t>т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>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</w:rPr>
        <w:t>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логически мыслить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А также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игра развивает усидчивость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как и любая головоломка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внимание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умение концентрироваться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воображение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>,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и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умение действовать по правилам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Все эти навыки необходимы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детям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</w:rPr>
        <w:t xml:space="preserve"> не только для обучения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</w:rPr>
        <w:t xml:space="preserve">но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пригодятся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</w:rPr>
        <w:t xml:space="preserve">и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в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</w:rPr>
        <w:t>жизни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Кроме того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такая игра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может стать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</w:rPr>
        <w:t>отличн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ой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замен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ой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электронным гаджетам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Ро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ители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все готовы продолжить путешествие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Тогда едем дальше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3. 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Третья станция «Хороводная»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.  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И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fr-FR"/>
        </w:rPr>
        <w:t>гра «Гори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гори ясно»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shd w:val="clear" w:color="auto" w:fill="ffffff"/>
          <w:rtl w:val="0"/>
          <w:lang w:val="ru-RU"/>
        </w:rPr>
        <w:t>Родители встают в круг и выполняют движения в соответствии с текстом</w:t>
      </w:r>
      <w:r>
        <w:rPr>
          <w:rFonts w:ascii="Times New Roman" w:hAnsi="Times New Roman"/>
          <w:i w:val="1"/>
          <w:iCs w:val="1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Солнышко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солнышко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золотое донышко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Гори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гори ясно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чтобы не погасло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!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Зазвенел в саду ручей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,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Прилетели сто грачей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А сугробы тают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тают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 цветочки прорастают и расцветают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 такие игры мы играем для того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чтобы развивать у детей умение согласовывать движения со словами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двигаться ритмично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Упражнять детей в приседании и построении в круг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 беге по разным направлениям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4. 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Станция «Театральная»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Игра «Покажи сказку»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Предлагаю вспомнить всем знакомую сказку «Колобок» и показать ее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Драматизация сказки в исполнении родителей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Игры развивают артистические способности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отработка выразительных средств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интонация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мимика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пантомима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совершенствуют коммуникативную деятельность и двигательную активность в их сочетании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учат передавать своё эмоциональное состояние в движениях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мимике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жестах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умении сопереживать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Уважаемые родители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надеюсь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вам понравилось в стране игр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Наше путешествие подошло к концу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Предлагаю вам ответить на вопрос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«Игра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развлечение или обучение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?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»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Рассуждения родителей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Вы все правильно сказали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игра может быть и формой досуга и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инструментом для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развития дошкольника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 д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ошкольном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возрасте у ребёнка есть потребность в игре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 её нужно удовлетворить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потому что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играя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ребёнок учится и познаёт жизнь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Именно игра является одним из важных факторов полноценного развития ребенка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Советы для родителей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>: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Совместные игры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родителей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с детьми духовно и эмоционально обогаща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ют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детей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удовлетворяют потребность в общении с близкими людьми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укрепляют веру в свои силы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Помните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что все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кроме любимой игрушки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надо периодически менять и обновлять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Если вы заметили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что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ребенок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долго не берёт в руки какую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то игрушку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значит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она ему сейчас просто не нужна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Спрячьте её подальше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а через некоторое время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её появление вызовет новый интерес у ребёнка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Не водите ребёнка часто в магазин с множеством соблазнительных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но очень дорогих игрушек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Эти переживания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когда ребёнок не может получить то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что очень хочется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ему совсем не нужны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Дарите своим детям радость не только в дни рождения и в Новый год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но и просто так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Рефлексия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Хотелось бы узнать ваше мнение о нашей педагогической гостиной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наклейте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пожалуйста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свои стикеры под надписью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соответствующей вашему мнению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«Узнал новое»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«Было интересно»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«Зря потерял время»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>Воспитатель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Наша встреча подошла к концу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На память о ней хочу подарить вам памятки «Играем с детьми дома»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Играйте с детьми и пусть ваши дети будут самыми счастливыми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!</w:t>
      </w:r>
    </w:p>
    <w:p>
      <w:pPr>
        <w:pStyle w:val="По умолчанию"/>
        <w:spacing w:before="0" w:line="240" w:lineRule="auto"/>
        <w:jc w:val="both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</w:p>
    <w:p>
      <w:pPr>
        <w:pStyle w:val="По умолчанию"/>
        <w:spacing w:before="0" w:line="240" w:lineRule="auto"/>
        <w:jc w:val="both"/>
      </w:pPr>
      <w:r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bullet"/>
      <w:suff w:val="tab"/>
      <w:lvlText w:val="•"/>
      <w:lvlJc w:val="left"/>
      <w:pPr>
        <w:ind w:left="36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08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80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52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24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96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68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40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12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С числами"/>
  </w:abstractNum>
  <w:abstractNum w:abstractNumId="3">
    <w:multiLevelType w:val="hybridMultilevel"/>
    <w:styleLink w:val="С числами"/>
    <w:lvl w:ilvl="0">
      <w:start w:val="1"/>
      <w:numFmt w:val="decimal"/>
      <w:suff w:val="tab"/>
      <w:lvlText w:val="%1."/>
      <w:lvlJc w:val="left"/>
      <w:pPr>
        <w:ind w:left="458" w:hanging="45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818" w:hanging="45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78" w:hanging="45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538" w:hanging="45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98" w:hanging="45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258" w:hanging="45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618" w:hanging="45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78" w:hanging="45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338" w:hanging="45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numbering" w:styleId="С числами">
    <w:name w:val="С числами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