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Default="00C5330E" w:rsidP="00C5330E">
      <w:pPr>
        <w:jc w:val="center"/>
      </w:pPr>
      <w:r>
        <w:t>Осторожно: магнитные игрушки</w:t>
      </w:r>
    </w:p>
    <w:p w:rsidR="00C5330E" w:rsidRDefault="00C5330E" w:rsidP="00C5330E">
      <w:pPr>
        <w:jc w:val="both"/>
      </w:pPr>
      <w:r>
        <w:t>Игрушки с магнитными шариками опасны для ребенка!</w:t>
      </w:r>
    </w:p>
    <w:p w:rsidR="00C5330E" w:rsidRDefault="00C5330E" w:rsidP="00C5330E">
      <w:pPr>
        <w:jc w:val="both"/>
      </w:pPr>
      <w:r>
        <w:t xml:space="preserve">Современные </w:t>
      </w:r>
      <w:proofErr w:type="spellStart"/>
      <w:r>
        <w:t>неодимовые</w:t>
      </w:r>
      <w:proofErr w:type="spellEnd"/>
      <w:r>
        <w:t xml:space="preserve"> магнитные игрушки обычно состоят из 100-200 мелких магнитных шариков, имеющих очень мощное магнитное поле.</w:t>
      </w:r>
    </w:p>
    <w:p w:rsidR="00C5330E" w:rsidRDefault="00C5330E" w:rsidP="00C5330E">
      <w:pPr>
        <w:jc w:val="both"/>
      </w:pPr>
      <w:proofErr w:type="spellStart"/>
      <w:r>
        <w:t>Неодимовые</w:t>
      </w:r>
      <w:proofErr w:type="spellEnd"/>
      <w:r>
        <w:t xml:space="preserve"> магниты намного сильнее, чем обычные, и способны вступать во взаимодействие с другими металлическими телами на весьма большом расстоянии. Поэтому если один проглоченный магнитный шарик действительно легко выйдет сам, то 2 или более шарика непременно вступят между собой во взаимодействие, притянув и сдавив между собой различные отделы ЖКТ, что может вызвать катастрофические последствия. Чаще всего слипание магнитных шариков вызывает язву стенки ЖКТ с перфорацией. </w:t>
      </w:r>
    </w:p>
    <w:p w:rsidR="00C5330E" w:rsidRDefault="00C5330E" w:rsidP="00C5330E">
      <w:pPr>
        <w:jc w:val="both"/>
      </w:pPr>
      <w:r>
        <w:t>Ребенок проглотил магнит, что делать?</w:t>
      </w:r>
    </w:p>
    <w:p w:rsidR="00C5330E" w:rsidRDefault="00C5330E" w:rsidP="00C5330E">
      <w:pPr>
        <w:pStyle w:val="a3"/>
        <w:numPr>
          <w:ilvl w:val="0"/>
          <w:numId w:val="1"/>
        </w:numPr>
        <w:jc w:val="both"/>
      </w:pPr>
      <w:r>
        <w:t>НЕ НУЖНО вызывать рвоту у ребенка (не надо пытаться сделать промывание желудка).</w:t>
      </w:r>
    </w:p>
    <w:p w:rsidR="00C5330E" w:rsidRDefault="00C5330E" w:rsidP="00C5330E">
      <w:pPr>
        <w:pStyle w:val="a3"/>
        <w:numPr>
          <w:ilvl w:val="0"/>
          <w:numId w:val="1"/>
        </w:numPr>
        <w:jc w:val="both"/>
      </w:pPr>
      <w:r>
        <w:t>НЕ НАДО давать что-то есть или пить.</w:t>
      </w:r>
    </w:p>
    <w:p w:rsidR="00C5330E" w:rsidRDefault="00C5330E" w:rsidP="00C5330E">
      <w:pPr>
        <w:pStyle w:val="a3"/>
        <w:numPr>
          <w:ilvl w:val="0"/>
          <w:numId w:val="1"/>
        </w:numPr>
        <w:jc w:val="both"/>
      </w:pPr>
      <w:r>
        <w:t>Нужно срочно обратиться за медицинской помощью.</w:t>
      </w:r>
    </w:p>
    <w:p w:rsidR="00C5330E" w:rsidRDefault="00C5330E" w:rsidP="00C5330E">
      <w:pPr>
        <w:pStyle w:val="a3"/>
        <w:numPr>
          <w:ilvl w:val="0"/>
          <w:numId w:val="1"/>
        </w:numPr>
        <w:jc w:val="both"/>
      </w:pPr>
      <w:r>
        <w:t>Необходимо сообщить врачу о том, что ребенок проглотил инородное тело.</w:t>
      </w:r>
    </w:p>
    <w:p w:rsidR="00C5330E" w:rsidRDefault="00C5330E" w:rsidP="00C5330E">
      <w:pPr>
        <w:jc w:val="both"/>
      </w:pPr>
      <w:r>
        <w:t>Как правило, 80-90% проглоченных инородных тел (например, монеты) выходят самопроизвольно с калом, однако 10-20% требуют эндоскопического удаления, а около 1% - даже хирургического вмешательства.</w:t>
      </w:r>
    </w:p>
    <w:p w:rsidR="00C5330E" w:rsidRDefault="00C5330E" w:rsidP="00C5330E">
      <w:pPr>
        <w:jc w:val="both"/>
      </w:pPr>
      <w:r>
        <w:t xml:space="preserve">Профилактика проглатывания </w:t>
      </w:r>
      <w:proofErr w:type="spellStart"/>
      <w:r>
        <w:t>неодимовых</w:t>
      </w:r>
      <w:proofErr w:type="spellEnd"/>
      <w:r>
        <w:t xml:space="preserve"> магнитов:</w:t>
      </w:r>
    </w:p>
    <w:p w:rsidR="00C5330E" w:rsidRDefault="00C5330E" w:rsidP="00C5330E">
      <w:pPr>
        <w:pStyle w:val="a3"/>
        <w:numPr>
          <w:ilvl w:val="0"/>
          <w:numId w:val="2"/>
        </w:numPr>
        <w:jc w:val="both"/>
      </w:pPr>
      <w:r>
        <w:t>не оставляйте ребенка одного наедине с мелкими и острыми предметами;</w:t>
      </w:r>
    </w:p>
    <w:p w:rsidR="00C5330E" w:rsidRDefault="00C5330E" w:rsidP="00C5330E">
      <w:pPr>
        <w:pStyle w:val="a3"/>
        <w:numPr>
          <w:ilvl w:val="0"/>
          <w:numId w:val="2"/>
        </w:numPr>
        <w:jc w:val="both"/>
      </w:pPr>
      <w:r>
        <w:t>расскажите ребенку об опасности проглатывания магнитов и других инородных предметов;</w:t>
      </w:r>
    </w:p>
    <w:p w:rsidR="00C5330E" w:rsidRDefault="00C5330E" w:rsidP="00C5330E">
      <w:pPr>
        <w:pStyle w:val="a3"/>
        <w:numPr>
          <w:ilvl w:val="0"/>
          <w:numId w:val="2"/>
        </w:numPr>
        <w:jc w:val="both"/>
      </w:pPr>
      <w:r>
        <w:t>не храните магнитные игрушки в местах, доступных для маленьких детей;</w:t>
      </w:r>
    </w:p>
    <w:p w:rsidR="00C5330E" w:rsidRDefault="00C5330E" w:rsidP="00C5330E">
      <w:pPr>
        <w:pStyle w:val="a3"/>
        <w:numPr>
          <w:ilvl w:val="0"/>
          <w:numId w:val="2"/>
        </w:numPr>
        <w:jc w:val="both"/>
      </w:pPr>
      <w:r>
        <w:t xml:space="preserve">запомните: игрушки с магнитными шариками не рекомендуются к использованию детьми моложе 15 лет. </w:t>
      </w:r>
    </w:p>
    <w:p w:rsidR="00C5330E" w:rsidRDefault="00C5330E" w:rsidP="00C5330E">
      <w:pPr>
        <w:jc w:val="both"/>
      </w:pPr>
      <w:bookmarkStart w:id="0" w:name="_GoBack"/>
      <w:bookmarkEnd w:id="0"/>
    </w:p>
    <w:sectPr w:rsidR="00C5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2561"/>
    <w:multiLevelType w:val="hybridMultilevel"/>
    <w:tmpl w:val="6CF0B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26E7F"/>
    <w:multiLevelType w:val="hybridMultilevel"/>
    <w:tmpl w:val="9DD2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13"/>
    <w:rsid w:val="00C5330E"/>
    <w:rsid w:val="00E24646"/>
    <w:rsid w:val="00E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CE597-EFEF-4F19-B1BA-F66DA0AA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2</cp:revision>
  <dcterms:created xsi:type="dcterms:W3CDTF">2024-02-20T05:14:00Z</dcterms:created>
  <dcterms:modified xsi:type="dcterms:W3CDTF">2024-02-20T05:27:00Z</dcterms:modified>
</cp:coreProperties>
</file>